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0DE9" w14:textId="3865BE80" w:rsidR="00015A80" w:rsidRDefault="008F2E64" w:rsidP="008F2E64">
      <w:pPr>
        <w:jc w:val="center"/>
      </w:pPr>
      <w:r>
        <w:rPr>
          <w:noProof/>
        </w:rPr>
        <w:drawing>
          <wp:inline distT="0" distB="0" distL="0" distR="0" wp14:anchorId="7652856F" wp14:editId="6633599D">
            <wp:extent cx="503809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5D7D8" w14:textId="26231B9B" w:rsidR="008F2E64" w:rsidRDefault="008F2E64" w:rsidP="006C7433">
      <w:pPr>
        <w:jc w:val="right"/>
        <w:rPr>
          <w:b/>
          <w:bCs/>
        </w:rPr>
      </w:pPr>
      <w:r w:rsidRPr="008F2E64">
        <w:rPr>
          <w:b/>
          <w:bCs/>
        </w:rPr>
        <w:t xml:space="preserve">Załącznik nr 8 do Ogłoszenia naboru wniosków o powierzenie grantów 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139"/>
        <w:gridCol w:w="4256"/>
        <w:gridCol w:w="2835"/>
        <w:gridCol w:w="3118"/>
        <w:gridCol w:w="2410"/>
      </w:tblGrid>
      <w:tr w:rsidR="0042161E" w:rsidRPr="0042161E" w14:paraId="776FF922" w14:textId="77777777" w:rsidTr="00817979">
        <w:trPr>
          <w:trHeight w:val="276"/>
        </w:trPr>
        <w:tc>
          <w:tcPr>
            <w:tcW w:w="15451" w:type="dxa"/>
            <w:gridSpan w:val="6"/>
            <w:vMerge w:val="restart"/>
            <w:shd w:val="clear" w:color="auto" w:fill="FFFFFF"/>
            <w:vAlign w:val="center"/>
          </w:tcPr>
          <w:p w14:paraId="340CEAB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LOKALNE KRYTERIA WYBORU</w:t>
            </w:r>
          </w:p>
          <w:p w14:paraId="6E954E7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14:paraId="70EFF8D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pl-PL"/>
              </w:rPr>
              <w:t>Zakres operacji – wzmocnienie kapitału społecznego, w tym przez podnoszenie wiedzy społeczności lokalnej w zakresie ochrony środowiska i zmian klimatycznych, także z wykorzystaniem rozwiązań innowacyjnych;</w:t>
            </w:r>
          </w:p>
          <w:p w14:paraId="412ACA4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i/>
                <w:noProof/>
                <w:lang w:eastAsia="pl-PL"/>
              </w:rPr>
              <w:t>Źródło finansowania – PROW na lata 2014 – 2020</w:t>
            </w:r>
          </w:p>
          <w:p w14:paraId="219F65E8" w14:textId="77777777" w:rsidR="0042161E" w:rsidRPr="0042161E" w:rsidRDefault="0042161E" w:rsidP="004216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w:t>Przedsięwzięcie II.2.2. Podniesienie wiedzy w zakresie ochrony środowiska</w:t>
            </w:r>
          </w:p>
          <w:p w14:paraId="7B1533C5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(maksymalna liczba punktów - 80 PKT minimalna liczba punktów – 40 PKT)</w:t>
            </w:r>
          </w:p>
        </w:tc>
      </w:tr>
      <w:tr w:rsidR="0042161E" w:rsidRPr="0042161E" w14:paraId="5A298524" w14:textId="77777777" w:rsidTr="00817979">
        <w:trPr>
          <w:trHeight w:val="255"/>
        </w:trPr>
        <w:tc>
          <w:tcPr>
            <w:tcW w:w="15451" w:type="dxa"/>
            <w:gridSpan w:val="6"/>
            <w:vMerge/>
            <w:shd w:val="clear" w:color="auto" w:fill="FFFFFF"/>
            <w:vAlign w:val="center"/>
          </w:tcPr>
          <w:p w14:paraId="1DB59533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42161E" w:rsidRPr="0042161E" w14:paraId="38D7425E" w14:textId="77777777" w:rsidTr="00817979">
        <w:trPr>
          <w:trHeight w:val="825"/>
        </w:trPr>
        <w:tc>
          <w:tcPr>
            <w:tcW w:w="2832" w:type="dxa"/>
            <w:gridSpan w:val="2"/>
            <w:shd w:val="clear" w:color="auto" w:fill="FFFFFF"/>
            <w:vAlign w:val="center"/>
          </w:tcPr>
          <w:p w14:paraId="05E5981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KRYTERIUM</w:t>
            </w:r>
          </w:p>
        </w:tc>
        <w:tc>
          <w:tcPr>
            <w:tcW w:w="4256" w:type="dxa"/>
            <w:shd w:val="clear" w:color="auto" w:fill="FFFFFF"/>
            <w:vAlign w:val="center"/>
          </w:tcPr>
          <w:p w14:paraId="54084DF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DEFINICJA KRYTERIUM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DA3217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PRZEWIDYWANE EFEKTY REALIZOWANEJ OPERACJI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647C94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WPŁYW PLANOWANEJ OPERACJI NA OSIĄGNIECIE ZAKŁADANYCH CELÓW LSR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020DC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PUNKTACJA</w:t>
            </w:r>
          </w:p>
        </w:tc>
      </w:tr>
      <w:tr w:rsidR="0042161E" w:rsidRPr="0042161E" w14:paraId="731951EC" w14:textId="77777777" w:rsidTr="00817979">
        <w:trPr>
          <w:trHeight w:val="1584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14:paraId="3519D708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139" w:type="dxa"/>
            <w:vMerge w:val="restart"/>
            <w:shd w:val="clear" w:color="auto" w:fill="FFFFFF"/>
            <w:vAlign w:val="center"/>
          </w:tcPr>
          <w:p w14:paraId="3B5B214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Operacja zakłada wykorzystanie lokalnych zasobów ludzkich, dziedzictwa kulturowego, historycznego lub przyrodniczego</w:t>
            </w:r>
          </w:p>
        </w:tc>
        <w:tc>
          <w:tcPr>
            <w:tcW w:w="4256" w:type="dxa"/>
            <w:vMerge w:val="restart"/>
            <w:shd w:val="clear" w:color="auto" w:fill="FFFFFF"/>
            <w:vAlign w:val="center"/>
          </w:tcPr>
          <w:p w14:paraId="3219672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 podlega zakres wykorzystania potencjału i zasobów lokalnych</w:t>
            </w:r>
          </w:p>
          <w:p w14:paraId="1398323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C48E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t>Przez zasoby lokalne rozumie się  wszelkiego rodzaju dobra materialne i niematerialne unikalne i charakterystyczne dla obszaru LGD.</w:t>
            </w:r>
          </w:p>
          <w:p w14:paraId="481540E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przyrodnicze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parki, ścieżki przyrodnicze, rezerwaty, pomniki przyrody, zbiorniki wodne, lasy, łąki. </w:t>
            </w:r>
          </w:p>
          <w:p w14:paraId="72678AD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kulturowe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obrzędy, legendy, obiekty zabytkowe związane z lokalną kulturą.</w:t>
            </w:r>
          </w:p>
          <w:p w14:paraId="09478C9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historyczne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szlaki turystyczne, obiekty i wartości związane z historią miejscowości i jej mieszkańców.</w:t>
            </w:r>
          </w:p>
          <w:p w14:paraId="18EA49C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zasoby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ludzkie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się m.in.: osoby i ich kwalifikacje, wolontariuszy, mieszkańców. </w:t>
            </w:r>
          </w:p>
          <w:p w14:paraId="6F1C98C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LGD nie zamyka listy sposobów wykorzystania lokalnych zasobów. Zadaniem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szczegółowo opisać, w jaki sposób zamierza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wykorzystać lokalne zasoby obszaru oraz uzasadnić w jaki sposób wykorzystanie wskazanych zasobów wpłynie na realizację celów opisywanego projektu</w:t>
            </w:r>
          </w:p>
          <w:p w14:paraId="371EDDF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Kryterium będzie weryfikowane na podstawie wniosku o powierzenie grantu.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36354EE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Operacje przyczynią się do realizacji kompleksowych przedsięwzięć, wykorzystujących lokalne zasoby i potencjał obszaru LGD. 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3621B4E9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Operacje wykorzystujące lokalne zasoby ludzkie, kulturowe, historyczne i przyrodnicze przyczynią się do kompleksowej realizacji LSR, a tym samym lepszej realizacji  </w:t>
            </w:r>
            <w:r w:rsidRPr="004216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społeczno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– zawodowej 8000 mieszkańców obszaru LSR w zakresie ochrony środowiska, dziedzictwa kulturowego, przeciwdziałania wykluczeniu społecznemu i ubóstwu do 2023 rok </w:t>
            </w:r>
            <w:r w:rsidRPr="0042161E">
              <w:rPr>
                <w:rFonts w:ascii="Times New Roman" w:eastAsia="Times New Roman" w:hAnsi="Times New Roman" w:cs="Times New Roman"/>
                <w:iCs/>
                <w:lang w:eastAsia="pl-PL"/>
              </w:rPr>
              <w:t>oraz</w:t>
            </w:r>
            <w:r w:rsidRPr="0042161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262E2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1.Dwóch lub więcej zasobów </w:t>
            </w:r>
          </w:p>
          <w:p w14:paraId="41C664E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PKT</w:t>
            </w:r>
          </w:p>
        </w:tc>
      </w:tr>
      <w:tr w:rsidR="0042161E" w:rsidRPr="0042161E" w14:paraId="2B96062A" w14:textId="77777777" w:rsidTr="00817979">
        <w:trPr>
          <w:trHeight w:val="1684"/>
        </w:trPr>
        <w:tc>
          <w:tcPr>
            <w:tcW w:w="693" w:type="dxa"/>
            <w:vMerge/>
            <w:shd w:val="clear" w:color="auto" w:fill="FFFFFF"/>
            <w:vAlign w:val="center"/>
          </w:tcPr>
          <w:p w14:paraId="2D68B56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25052FF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530E5CB1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906C81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443719B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0E3130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2. Jednego zasobu </w:t>
            </w:r>
          </w:p>
          <w:p w14:paraId="725E6D5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2161E" w:rsidRPr="0042161E" w14:paraId="3498CFC0" w14:textId="77777777" w:rsidTr="00817979">
        <w:trPr>
          <w:trHeight w:val="1246"/>
        </w:trPr>
        <w:tc>
          <w:tcPr>
            <w:tcW w:w="693" w:type="dxa"/>
            <w:vMerge/>
            <w:shd w:val="clear" w:color="auto" w:fill="FFFFFF"/>
            <w:vAlign w:val="center"/>
          </w:tcPr>
          <w:p w14:paraId="3577457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3BB08F4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7F75F86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BC75E2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5A751819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92A6DF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3.Operacja nie zakłada wykorzystania żadnego lokalnego zasobu </w:t>
            </w:r>
          </w:p>
          <w:p w14:paraId="4BCA8D3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</w:t>
            </w:r>
          </w:p>
        </w:tc>
      </w:tr>
      <w:tr w:rsidR="0042161E" w:rsidRPr="0042161E" w14:paraId="044ABF61" w14:textId="77777777" w:rsidTr="00817979">
        <w:trPr>
          <w:trHeight w:val="1261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14:paraId="6566BEE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139" w:type="dxa"/>
            <w:vMerge w:val="restart"/>
            <w:shd w:val="clear" w:color="auto" w:fill="FFFFFF"/>
            <w:vAlign w:val="center"/>
          </w:tcPr>
          <w:p w14:paraId="31B5BE8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Obszar oddziaływania operacji</w:t>
            </w:r>
          </w:p>
        </w:tc>
        <w:tc>
          <w:tcPr>
            <w:tcW w:w="4256" w:type="dxa"/>
            <w:vMerge w:val="restart"/>
            <w:shd w:val="clear" w:color="auto" w:fill="FFFFFF"/>
            <w:vAlign w:val="center"/>
          </w:tcPr>
          <w:p w14:paraId="245B9731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 podlega zasięg zaplanowanej operacji. Im większy zasięg oddziaływania (liczba odbiorców) zaplanowanej operacji, tym większa wiedza i świadomość lokalnej społeczności w zakresie ochrony środowiska i zmian klimatycznych. lokalnego dziedzictwa oraz zaangażowanie i wykorzystanie kapitału społecznego.</w:t>
            </w:r>
          </w:p>
          <w:p w14:paraId="68C3EB38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Kryterium będzie weryfikowane na podstawie wniosku o powierzenie grantu.</w:t>
            </w:r>
          </w:p>
          <w:p w14:paraId="3F23BAE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58C7126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Realizacja operacji przyczyni się do szerokiego zaangażowania społeczeństwa oraz wzrostu świadomości lokalnej społeczności w zakresie ochrony środowiska i zmian klimatycznych.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6819E05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Projekty o szerokim zasięgu oddziaływania przyczynią się do realizacji  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>społeczno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zawodowej 8000 mieszkańców obszaru LSR w zakresie ochrony środowiska, dziedzictwa kulturowego, przeciwdziałania wykluczeniu społecznemu i ubóstwu do 2023 rok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u oraz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>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C16604" w14:textId="77777777" w:rsidR="0042161E" w:rsidRPr="0042161E" w:rsidRDefault="0042161E" w:rsidP="0042161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0" w:firstLine="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całego obszaru LSR </w:t>
            </w:r>
          </w:p>
          <w:p w14:paraId="6D73888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– 20 PKT </w:t>
            </w:r>
          </w:p>
        </w:tc>
      </w:tr>
      <w:tr w:rsidR="0042161E" w:rsidRPr="0042161E" w14:paraId="77212F22" w14:textId="77777777" w:rsidTr="00817979">
        <w:trPr>
          <w:trHeight w:val="1633"/>
        </w:trPr>
        <w:tc>
          <w:tcPr>
            <w:tcW w:w="693" w:type="dxa"/>
            <w:vMerge/>
            <w:shd w:val="clear" w:color="auto" w:fill="FFFFFF"/>
            <w:vAlign w:val="center"/>
          </w:tcPr>
          <w:p w14:paraId="429C8F3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0B2F9D9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3CBE0E9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243659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4E9C3EE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B26B601" w14:textId="77777777" w:rsidR="0042161E" w:rsidRPr="0042161E" w:rsidRDefault="0042161E" w:rsidP="0042161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77" w:hanging="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obszaru przynajmniej jednej gminy ale nie całego obszaru LSR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– 15 PKT</w:t>
            </w:r>
          </w:p>
        </w:tc>
      </w:tr>
      <w:tr w:rsidR="0042161E" w:rsidRPr="0042161E" w14:paraId="19718197" w14:textId="77777777" w:rsidTr="00817979">
        <w:trPr>
          <w:trHeight w:val="585"/>
        </w:trPr>
        <w:tc>
          <w:tcPr>
            <w:tcW w:w="693" w:type="dxa"/>
            <w:vMerge/>
            <w:shd w:val="clear" w:color="auto" w:fill="FFFFFF"/>
            <w:vAlign w:val="center"/>
          </w:tcPr>
          <w:p w14:paraId="4F1A255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391722F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47A64071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5003048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1ED22C01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FEEDE3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421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co najmniej 2 miejscowości ale nie całej gminy </w:t>
            </w:r>
          </w:p>
          <w:p w14:paraId="09D05C4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- 10 PKT</w:t>
            </w:r>
          </w:p>
        </w:tc>
      </w:tr>
      <w:tr w:rsidR="0042161E" w:rsidRPr="0042161E" w14:paraId="0A6CD14F" w14:textId="77777777" w:rsidTr="00817979">
        <w:trPr>
          <w:trHeight w:val="585"/>
        </w:trPr>
        <w:tc>
          <w:tcPr>
            <w:tcW w:w="693" w:type="dxa"/>
            <w:vMerge/>
            <w:shd w:val="clear" w:color="auto" w:fill="FFFFFF"/>
            <w:vAlign w:val="center"/>
          </w:tcPr>
          <w:p w14:paraId="3285374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3BA5715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54F9B6F9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AED5A48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4EAD3E3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739B24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  <w:r w:rsidRPr="00421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odbiorcami projektu będą mieszkańcy 1 miejscowości </w:t>
            </w:r>
          </w:p>
          <w:p w14:paraId="2B7A35C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42161E" w:rsidRPr="0042161E" w14:paraId="0E37B580" w14:textId="77777777" w:rsidTr="00817979">
        <w:trPr>
          <w:trHeight w:val="2125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14:paraId="0BA66CE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2139" w:type="dxa"/>
            <w:vMerge w:val="restart"/>
            <w:shd w:val="clear" w:color="auto" w:fill="FFFFFF"/>
            <w:vAlign w:val="center"/>
          </w:tcPr>
          <w:p w14:paraId="0AACFCB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Projekt zakłada zintegrowanie co najmniej trzech branż działalności gospodarczej: np. edukacyjną, związaną z ochroną środowiska,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lastRenderedPageBreak/>
              <w:t>produkcyjną, rolniczą.</w:t>
            </w:r>
          </w:p>
        </w:tc>
        <w:tc>
          <w:tcPr>
            <w:tcW w:w="4256" w:type="dxa"/>
            <w:vMerge w:val="restart"/>
            <w:shd w:val="clear" w:color="auto" w:fill="FFFFFF"/>
            <w:vAlign w:val="center"/>
          </w:tcPr>
          <w:p w14:paraId="2968AD30" w14:textId="77777777" w:rsidR="0042161E" w:rsidRPr="0042161E" w:rsidRDefault="0042161E" w:rsidP="0042161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Kryterium, p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referuje projekty realizowane w partnerstwie z innymi podmiotami na obszarze LGD. </w:t>
            </w:r>
          </w:p>
          <w:p w14:paraId="2FC8CBB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Kryterium weryfikowane na podstawie porozumień o współpracy pomiędzy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grantobiorcą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 przedstawicielami różnych branż gospodarczych. w których zawarte będą informacje na czym ma polegać współpraca przyczyniająca się do </w:t>
            </w: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integracji tych branż oraz wniosku o powierzenie grantu.</w:t>
            </w:r>
          </w:p>
          <w:p w14:paraId="453B73E2" w14:textId="77777777" w:rsidR="0042161E" w:rsidRPr="0042161E" w:rsidRDefault="0042161E" w:rsidP="0042161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14D9877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Projekty prowadzone w sposób zintegrowany charakteryzują się większą atrakcyjnością oraz kompleksowym podejściem do rozwiązywania problemów lokalnej społeczności. 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782F667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Zakłada się preferowanie grantów zakładających integrację co najmniej trzech branż działalności gospodarczej co przyczyni się do prawidłowej realizacji  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>społeczno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zawodowej 8000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mieszkańców obszaru LSR w zakresie ochrony środowiska, dziedzictwa kulturowego, przeciwdziałania wykluczeniu społecznemu i ubóstwu do 2023 roku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>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D7B4CA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1.TAK 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</w:p>
        </w:tc>
      </w:tr>
      <w:tr w:rsidR="0042161E" w:rsidRPr="0042161E" w14:paraId="435C6E4F" w14:textId="77777777" w:rsidTr="00817979">
        <w:trPr>
          <w:trHeight w:val="1265"/>
        </w:trPr>
        <w:tc>
          <w:tcPr>
            <w:tcW w:w="693" w:type="dxa"/>
            <w:vMerge/>
            <w:shd w:val="clear" w:color="auto" w:fill="FFFFFF"/>
            <w:vAlign w:val="center"/>
          </w:tcPr>
          <w:p w14:paraId="0A3AB06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088DAB59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3DF31F98" w14:textId="77777777" w:rsidR="0042161E" w:rsidRPr="0042161E" w:rsidRDefault="0042161E" w:rsidP="0042161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330FCEC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007C89D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4C136B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2. NIE 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</w:t>
            </w:r>
          </w:p>
        </w:tc>
      </w:tr>
      <w:tr w:rsidR="0042161E" w:rsidRPr="0042161E" w14:paraId="267CB502" w14:textId="77777777" w:rsidTr="00817979">
        <w:trPr>
          <w:trHeight w:val="2402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14:paraId="4C00A69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139" w:type="dxa"/>
            <w:vMerge w:val="restart"/>
            <w:shd w:val="clear" w:color="auto" w:fill="FFFFFF"/>
            <w:vAlign w:val="center"/>
          </w:tcPr>
          <w:p w14:paraId="5004ADA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Siedziba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Grantobiorcy</w:t>
            </w:r>
            <w:proofErr w:type="spellEnd"/>
          </w:p>
          <w:p w14:paraId="5E879B1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 w:val="restart"/>
            <w:shd w:val="clear" w:color="auto" w:fill="FFFFFF"/>
            <w:vAlign w:val="center"/>
          </w:tcPr>
          <w:p w14:paraId="13569C8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preferuje projekty realizowane przez podmioty związane z obszarem LSR. </w:t>
            </w:r>
          </w:p>
          <w:p w14:paraId="7CBEA2B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75BDA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Kryterium będzie weryfikowane w oparciu o wypis z KRS/innego właściwego rejestru, zaświadczenie o zameldowaniu/zamieszkaniu wystawione nie wcześniej niż 1 miesiąc przed złożeniem wniosku o powierzenie grantu.. Dokument nie jest wymagany w przypadku JSFP z terenu LSR.</w:t>
            </w:r>
          </w:p>
          <w:p w14:paraId="17FA2BF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74F98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699540E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Powierzenie realizacji grantów podmiotom z obszaru wdrażania LSR pozwoli zaspokoić potrzeby mieszkańców oraz wzmocnić potencjał lokalnych organizacji oraz lokalnych liderów.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1DE7B2D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Zakłada się preferowanie grantów realizowanych przez podmioty z obszaru wdrażania LSR, co przyczyni się do prawidłowej realizacji  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Celu szczegółowego II.2 Zwiększenie świadomości i aktywności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>społeczno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zawodowej 8000 mieszkańców obszaru LSR w zakresie ochrony środowiska, dziedzictwa kulturowego, przeciwdziałania wykluczeniu społecznemu i ubóstwu do 2023 roku</w:t>
            </w: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 oraz </w:t>
            </w:r>
            <w:r w:rsidRPr="0042161E">
              <w:rPr>
                <w:rFonts w:ascii="Times New Roman" w:eastAsia="Times New Roman" w:hAnsi="Times New Roman" w:cs="Times New Roman"/>
                <w:i/>
                <w:lang w:eastAsia="pl-PL"/>
              </w:rPr>
              <w:t>celu ogólnego II. Poprawa jakości i standardu życia mieszkańców obszaru LGD w oparciu o zasoby lokalne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C3A7A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Pr="0042161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Grantobiorca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 ma siedzibę (koło /oddział/miejsce zamieszkania) na obszarze LSR nieprzerwanie przez okres powyżej 12 miesięcy przed dniem złożenia wniosku</w:t>
            </w:r>
          </w:p>
          <w:p w14:paraId="5904C169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- 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 PKT</w:t>
            </w:r>
          </w:p>
        </w:tc>
      </w:tr>
      <w:tr w:rsidR="0042161E" w:rsidRPr="0042161E" w14:paraId="28E43174" w14:textId="77777777" w:rsidTr="00817979">
        <w:trPr>
          <w:trHeight w:val="253"/>
        </w:trPr>
        <w:tc>
          <w:tcPr>
            <w:tcW w:w="693" w:type="dxa"/>
            <w:vMerge/>
            <w:shd w:val="clear" w:color="auto" w:fill="FFFFFF"/>
            <w:vAlign w:val="center"/>
          </w:tcPr>
          <w:p w14:paraId="1938DBB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35524BC8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31320FF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89C8965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584FC6C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789870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2.Grantobiorca ma siedzibę (koło/oddział/miejsce zamieszkania) na obszarze LSR od 6 miesięcy włącznie do  12 miesięcy włącznie przed dniem złożenia wniosku </w:t>
            </w:r>
          </w:p>
          <w:p w14:paraId="420DDD0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</w:p>
        </w:tc>
      </w:tr>
      <w:tr w:rsidR="0042161E" w:rsidRPr="0042161E" w14:paraId="576C2037" w14:textId="77777777" w:rsidTr="00817979">
        <w:trPr>
          <w:trHeight w:val="253"/>
        </w:trPr>
        <w:tc>
          <w:tcPr>
            <w:tcW w:w="693" w:type="dxa"/>
            <w:vMerge/>
            <w:shd w:val="clear" w:color="auto" w:fill="FFFFFF"/>
            <w:vAlign w:val="center"/>
          </w:tcPr>
          <w:p w14:paraId="5549EA8F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0FB84B5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2C2FF95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77D4E2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2D2D10CE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34EA7D5D" w14:textId="77777777" w:rsidR="0042161E" w:rsidRPr="0042161E" w:rsidRDefault="0042161E" w:rsidP="0042161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Grantobiorca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 ma siedzibę (koło /oddział /miejsce zamieszkania) na obszarze LSR krócej niż 6 miesięcy przed dniem złożenia wniosku  </w:t>
            </w:r>
          </w:p>
          <w:p w14:paraId="22D81A0D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 PKT</w:t>
            </w:r>
          </w:p>
        </w:tc>
      </w:tr>
      <w:tr w:rsidR="0042161E" w:rsidRPr="0042161E" w14:paraId="69A0E83C" w14:textId="77777777" w:rsidTr="00817979">
        <w:trPr>
          <w:trHeight w:val="1498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14:paraId="6A1CC05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5.</w:t>
            </w:r>
          </w:p>
        </w:tc>
        <w:tc>
          <w:tcPr>
            <w:tcW w:w="2139" w:type="dxa"/>
            <w:vMerge w:val="restart"/>
            <w:shd w:val="clear" w:color="auto" w:fill="FFFFFF"/>
            <w:vAlign w:val="center"/>
          </w:tcPr>
          <w:p w14:paraId="6C0C763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Operacja zawiera elementy o charakterze  innowacyjnym</w:t>
            </w:r>
          </w:p>
        </w:tc>
        <w:tc>
          <w:tcPr>
            <w:tcW w:w="4256" w:type="dxa"/>
            <w:vMerge w:val="restart"/>
            <w:shd w:val="clear" w:color="auto" w:fill="FFFFFF"/>
            <w:vAlign w:val="center"/>
          </w:tcPr>
          <w:p w14:paraId="3520124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Premiowane będą operacje zawierające elementy o </w:t>
            </w: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charakterze innowacyjnym, polegające na wdrożeniu na obszarze LSR nowego, znacząco udoskonalonego lub wykonanego w nowatorski sposób produktu, usługi, procesu, organizacji lub nowego sposobu wykorzystania lub zmobilizowania istniejących lokalnych zasobów przyrodniczych, historycznych, kulturowych czy społecznych.</w:t>
            </w:r>
          </w:p>
          <w:p w14:paraId="2A6A99E5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Kryterium będzie weryfikowane w oparciu o wniosek o powierzenie grantu.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569EA714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Realizacja operacji </w:t>
            </w:r>
            <w:r w:rsidRPr="0042161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z wykorzystaniem innowacyjnych rozwiązań korzystnych dla środowiska naturalnego przyczyni się do wzrostu atrakcyjności i skuteczności w rozwiązywaniu problemów na obszarze wdrażania LSR. Realizacja projektów  przyczyni się do poprawy jakości środowiska, które jest cennym bogactwem obszaru LGD.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1F7C8FA5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Operacje stosujące rozwiązania innowacyjne przyczynią się do osiągnięcia wszystkich celów LSR.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9F7D91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1.TAK – 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 PKT</w:t>
            </w:r>
          </w:p>
        </w:tc>
      </w:tr>
      <w:tr w:rsidR="0042161E" w:rsidRPr="0042161E" w14:paraId="52FCDF12" w14:textId="77777777" w:rsidTr="00817979">
        <w:trPr>
          <w:trHeight w:val="1400"/>
        </w:trPr>
        <w:tc>
          <w:tcPr>
            <w:tcW w:w="693" w:type="dxa"/>
            <w:vMerge/>
            <w:shd w:val="clear" w:color="auto" w:fill="FFFFFF"/>
            <w:vAlign w:val="center"/>
          </w:tcPr>
          <w:p w14:paraId="5CFA275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03C4949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27845598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1AD476A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63D95EC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515DE4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 xml:space="preserve">2. NIE – </w:t>
            </w:r>
            <w:r w:rsidRPr="0042161E">
              <w:rPr>
                <w:rFonts w:ascii="Times New Roman" w:eastAsia="Times New Roman" w:hAnsi="Times New Roman" w:cs="Times New Roman"/>
                <w:b/>
                <w:lang w:eastAsia="pl-PL"/>
              </w:rPr>
              <w:t>0 PKT</w:t>
            </w:r>
          </w:p>
        </w:tc>
      </w:tr>
      <w:tr w:rsidR="0042161E" w:rsidRPr="0042161E" w14:paraId="722156AE" w14:textId="77777777" w:rsidTr="00817979">
        <w:trPr>
          <w:trHeight w:val="2818"/>
        </w:trPr>
        <w:tc>
          <w:tcPr>
            <w:tcW w:w="693" w:type="dxa"/>
            <w:vMerge w:val="restart"/>
            <w:shd w:val="clear" w:color="auto" w:fill="FFFFFF"/>
            <w:vAlign w:val="center"/>
          </w:tcPr>
          <w:p w14:paraId="4A06A5D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2139" w:type="dxa"/>
            <w:vMerge w:val="restart"/>
            <w:shd w:val="clear" w:color="auto" w:fill="FFFFFF"/>
            <w:vAlign w:val="center"/>
          </w:tcPr>
          <w:p w14:paraId="7C15A71C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Grantobiorca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korzystał z doradztwa LGD</w:t>
            </w:r>
          </w:p>
        </w:tc>
        <w:tc>
          <w:tcPr>
            <w:tcW w:w="4256" w:type="dxa"/>
            <w:vMerge w:val="restart"/>
            <w:shd w:val="clear" w:color="auto" w:fill="FFFFFF"/>
            <w:vAlign w:val="center"/>
          </w:tcPr>
          <w:p w14:paraId="65B8D43B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Ocenie podlega, czy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 złożeniem wniosku o powierzenie grantu skorzystał z doradztwa prowadzonego przez LGD</w:t>
            </w:r>
          </w:p>
          <w:p w14:paraId="7EB2CD65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2C7EA676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Kryterium będzie weryfikowane na podstawie dokumentacji LGD (karta udzielonego doradztwa, lista obecności ze szkolenia zorganizowanego przez LGD bezpośrednio przed lub w trakcie naboru wniosków i dot. zakresu tematycznego zgodnego z zakresem naboru, rejestr wydanych zaświadczeń). Kryterium uważa się za spełnione również kiedy osoba wskazana we wniosku w pozycji – osoba do kontaktu korzystała z doradztwa LGD. Obowiązkiem </w:t>
            </w:r>
            <w:proofErr w:type="spellStart"/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Grantobiorcy</w:t>
            </w:r>
            <w:proofErr w:type="spellEnd"/>
            <w:r w:rsidRPr="004216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jest złożenie podpisu na odpowiednim dokumencie (liście obecności podczas szkolenia i/lub na karcie doradztwa), jako dowodu na skorzystanie ze wsparcia. Kryterium zostanie uznane za spełnione również w przypadku doradztwa udzielonego wyłącznie w rozmowie telefonicznej pod warunkiem przesłania drogą elektroniczną roboczej wersji wniosku o powierzenie grantu najpóźniej 5 dni roboczych przed ostatecznym terminem składania wniosków.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11C4BFA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Wnioski przygotowane dzięki doradztwu przez LGD będą lepiej opracowane oraz w większym stopniu będą realizować założone cele LSR.  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14:paraId="43F8574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lang w:eastAsia="pl-PL"/>
              </w:rPr>
              <w:t>Wprowadzenie tego kryterium przyczyni się do realizacji i lepszego osiągnięcia wszystkich celów strategii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9385BA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Cs/>
                <w:lang w:eastAsia="pl-PL"/>
              </w:rPr>
              <w:t>1.TAK –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10 PKT</w:t>
            </w:r>
          </w:p>
        </w:tc>
      </w:tr>
      <w:tr w:rsidR="0042161E" w:rsidRPr="0042161E" w14:paraId="7B445729" w14:textId="77777777" w:rsidTr="00817979">
        <w:trPr>
          <w:trHeight w:val="750"/>
        </w:trPr>
        <w:tc>
          <w:tcPr>
            <w:tcW w:w="693" w:type="dxa"/>
            <w:vMerge/>
            <w:shd w:val="clear" w:color="auto" w:fill="FFFFFF"/>
            <w:vAlign w:val="center"/>
          </w:tcPr>
          <w:p w14:paraId="04074DD2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39" w:type="dxa"/>
            <w:vMerge/>
            <w:shd w:val="clear" w:color="auto" w:fill="FFFFFF"/>
            <w:vAlign w:val="center"/>
          </w:tcPr>
          <w:p w14:paraId="27412777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256" w:type="dxa"/>
            <w:vMerge/>
            <w:shd w:val="clear" w:color="auto" w:fill="FFFFFF"/>
            <w:vAlign w:val="center"/>
          </w:tcPr>
          <w:p w14:paraId="0993C039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44202D5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73735ABA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B6C7800" w14:textId="77777777" w:rsidR="0042161E" w:rsidRPr="0042161E" w:rsidRDefault="0042161E" w:rsidP="004216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42161E">
              <w:rPr>
                <w:rFonts w:ascii="Times New Roman" w:eastAsia="Times New Roman" w:hAnsi="Times New Roman" w:cs="Times New Roman"/>
                <w:iCs/>
                <w:lang w:eastAsia="pl-PL"/>
              </w:rPr>
              <w:t>2.NIE –</w:t>
            </w:r>
            <w:r w:rsidRPr="0042161E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0 PKT</w:t>
            </w:r>
          </w:p>
        </w:tc>
      </w:tr>
    </w:tbl>
    <w:p w14:paraId="24194C17" w14:textId="77777777" w:rsidR="008F2E64" w:rsidRPr="008F2E64" w:rsidRDefault="008F2E64" w:rsidP="008F2E64">
      <w:pPr>
        <w:rPr>
          <w:b/>
          <w:bCs/>
        </w:rPr>
      </w:pPr>
    </w:p>
    <w:sectPr w:rsidR="008F2E64" w:rsidRPr="008F2E64" w:rsidSect="008F2E6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05A"/>
    <w:multiLevelType w:val="hybridMultilevel"/>
    <w:tmpl w:val="AA808866"/>
    <w:lvl w:ilvl="0" w:tplc="2BEE8D7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A0708A"/>
    <w:multiLevelType w:val="hybridMultilevel"/>
    <w:tmpl w:val="FCE8146E"/>
    <w:lvl w:ilvl="0" w:tplc="3D5C72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4910F1"/>
    <w:multiLevelType w:val="hybridMultilevel"/>
    <w:tmpl w:val="A052F9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344192">
    <w:abstractNumId w:val="0"/>
  </w:num>
  <w:num w:numId="2" w16cid:durableId="1627076948">
    <w:abstractNumId w:val="2"/>
  </w:num>
  <w:num w:numId="3" w16cid:durableId="27001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60"/>
    <w:rsid w:val="00015A80"/>
    <w:rsid w:val="00191860"/>
    <w:rsid w:val="0042161E"/>
    <w:rsid w:val="006A782E"/>
    <w:rsid w:val="006C7433"/>
    <w:rsid w:val="00846A9C"/>
    <w:rsid w:val="008F2E64"/>
    <w:rsid w:val="00C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1A53"/>
  <w15:chartTrackingRefBased/>
  <w15:docId w15:val="{A6815E09-BC7D-493E-A8AC-3AA815F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Zawidzka</cp:lastModifiedBy>
  <cp:revision>2</cp:revision>
  <cp:lastPrinted>2023-01-09T07:21:00Z</cp:lastPrinted>
  <dcterms:created xsi:type="dcterms:W3CDTF">2023-11-02T11:21:00Z</dcterms:created>
  <dcterms:modified xsi:type="dcterms:W3CDTF">2023-11-02T11:21:00Z</dcterms:modified>
</cp:coreProperties>
</file>