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9FA" w14:textId="22723F01" w:rsidR="0053759B" w:rsidRDefault="006C7823" w:rsidP="006C7823">
      <w:pPr>
        <w:jc w:val="center"/>
      </w:pPr>
      <w:r>
        <w:rPr>
          <w:noProof/>
        </w:rPr>
        <w:drawing>
          <wp:inline distT="0" distB="0" distL="0" distR="0" wp14:anchorId="42E3E94E" wp14:editId="5B67F238">
            <wp:extent cx="503809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7CE00" w14:textId="3ED69829" w:rsidR="006C7823" w:rsidRDefault="006C7823" w:rsidP="006C7823">
      <w:pPr>
        <w:jc w:val="center"/>
      </w:pPr>
    </w:p>
    <w:p w14:paraId="3B9733A5" w14:textId="77777777" w:rsidR="006C7823" w:rsidRDefault="006C7823" w:rsidP="006C7823">
      <w:pPr>
        <w:jc w:val="right"/>
        <w:rPr>
          <w:b/>
          <w:bCs/>
        </w:rPr>
      </w:pPr>
      <w:r w:rsidRPr="006C7823">
        <w:rPr>
          <w:b/>
          <w:bCs/>
        </w:rPr>
        <w:t>Załącznik nr 10 do ogłoszenia naboru wniosków o powierzenie grantów</w:t>
      </w:r>
    </w:p>
    <w:p w14:paraId="2647A041" w14:textId="77777777" w:rsidR="006C7823" w:rsidRDefault="006C7823" w:rsidP="00086E27">
      <w:pPr>
        <w:rPr>
          <w:b/>
          <w:bCs/>
        </w:rPr>
      </w:pPr>
    </w:p>
    <w:p w14:paraId="4205404A" w14:textId="6EB9EB0C" w:rsidR="00086E27" w:rsidRPr="00086E27" w:rsidRDefault="00086E27" w:rsidP="00086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27">
        <w:rPr>
          <w:rFonts w:ascii="Times New Roman" w:hAnsi="Times New Roman" w:cs="Times New Roman"/>
          <w:b/>
          <w:bCs/>
          <w:sz w:val="24"/>
          <w:szCs w:val="24"/>
        </w:rPr>
        <w:t>ZASADY KORZYSTANIA Z INDYWIDUALNEGO DORADZTWA PRACOWNIKÓW BIURA LGD UPRAWNIAJĄCEGO DO UZYSKANIA PUNKTÓW W RAMACH KRYTERIUM WYBORU GRANTOBIORCÓW „DORADZTWO BIURA LGD”</w:t>
      </w:r>
    </w:p>
    <w:p w14:paraId="5E801F0A" w14:textId="77777777" w:rsidR="00086E27" w:rsidRPr="00086E27" w:rsidRDefault="00086E27" w:rsidP="00086E27">
      <w:pPr>
        <w:jc w:val="center"/>
        <w:rPr>
          <w:b/>
          <w:bCs/>
        </w:rPr>
      </w:pPr>
    </w:p>
    <w:p w14:paraId="7A90C4EE" w14:textId="313C436E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sz w:val="24"/>
          <w:szCs w:val="24"/>
        </w:rPr>
        <w:t>1.</w:t>
      </w:r>
      <w:r w:rsidRPr="00086E27">
        <w:rPr>
          <w:sz w:val="24"/>
          <w:szCs w:val="24"/>
        </w:rPr>
        <w:tab/>
      </w:r>
      <w:r w:rsidRPr="00086E27">
        <w:rPr>
          <w:rFonts w:ascii="Times New Roman" w:hAnsi="Times New Roman" w:cs="Times New Roman"/>
          <w:sz w:val="24"/>
          <w:szCs w:val="24"/>
        </w:rPr>
        <w:t>Pracownicy biura Stowarzyszenia</w:t>
      </w:r>
      <w:r w:rsidRPr="00086E27">
        <w:rPr>
          <w:rFonts w:ascii="Times New Roman" w:hAnsi="Times New Roman" w:cs="Times New Roman"/>
          <w:sz w:val="24"/>
          <w:szCs w:val="24"/>
        </w:rPr>
        <w:t xml:space="preserve"> Lokalna Grupa Działania „Razem dla Powiatu Radziejowskiego”</w:t>
      </w:r>
      <w:r w:rsidRPr="00086E27">
        <w:rPr>
          <w:rFonts w:ascii="Times New Roman" w:hAnsi="Times New Roman" w:cs="Times New Roman"/>
          <w:sz w:val="24"/>
          <w:szCs w:val="24"/>
        </w:rPr>
        <w:t>) świadczą bezpłatne doradztwo z zakresu przygotowania wniosku o powierzenie grantu.</w:t>
      </w:r>
    </w:p>
    <w:p w14:paraId="09F2D999" w14:textId="6FF3AB60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2.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Doradztwo świadczone jest indywidualnie, w formie bezpośredniej, tzn.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osobiście korzysta z usługi sklasyfikowanej przez LGD jako usługa konsultacyjna, co korzystający z usługi potwierdza własnoręcznym podpisem na Formularzu wykonania usługi doradczej.</w:t>
      </w:r>
    </w:p>
    <w:p w14:paraId="447CAFF4" w14:textId="39442AD0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3.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Warunkiem uznania usługi za doradztwo w zakresie sporządzania wniosku o powierzenie grantu, a tym samym uzyskania </w:t>
      </w:r>
      <w:r w:rsidRPr="00086E27">
        <w:rPr>
          <w:rFonts w:ascii="Times New Roman" w:hAnsi="Times New Roman" w:cs="Times New Roman"/>
          <w:sz w:val="24"/>
          <w:szCs w:val="24"/>
        </w:rPr>
        <w:t>10</w:t>
      </w:r>
      <w:r w:rsidRPr="00086E27">
        <w:rPr>
          <w:rFonts w:ascii="Times New Roman" w:hAnsi="Times New Roman" w:cs="Times New Roman"/>
          <w:sz w:val="24"/>
          <w:szCs w:val="24"/>
        </w:rPr>
        <w:t xml:space="preserve"> pkt. w ocenie wg lokalnych kryteriów wyboru, jest praca z doradcą nad Wnioskiem o powierzenie grantu, który wypełniony został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>.</w:t>
      </w:r>
    </w:p>
    <w:p w14:paraId="3679C2C3" w14:textId="072B3DA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4.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Niespełnienie wymogu, o którym mowa w pkt. 3, klasyfikuje doradztwo LGD jako usługę informacyjną, co jest jednoznaczne z brakiem możliwości uzyskania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punktów w ramach lokalnych kryteriów wyboru. O klasyfikacji udzielonego doradztwa decyduje pracownik biura LGD. </w:t>
      </w:r>
    </w:p>
    <w:p w14:paraId="1D202137" w14:textId="003F264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5.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Doradztwo świadczone jest bezpośrednio w biurze LGD od poniedziałku do piątku w godzinach od </w:t>
      </w:r>
      <w:r w:rsidRPr="00086E27">
        <w:rPr>
          <w:rFonts w:ascii="Times New Roman" w:hAnsi="Times New Roman" w:cs="Times New Roman"/>
          <w:sz w:val="24"/>
          <w:szCs w:val="24"/>
        </w:rPr>
        <w:t>7.30</w:t>
      </w:r>
      <w:r w:rsidRPr="00086E27">
        <w:rPr>
          <w:rFonts w:ascii="Times New Roman" w:hAnsi="Times New Roman" w:cs="Times New Roman"/>
          <w:sz w:val="24"/>
          <w:szCs w:val="24"/>
        </w:rPr>
        <w:t xml:space="preserve"> do 15:30, po wcześniejszym umówieniu.</w:t>
      </w:r>
    </w:p>
    <w:p w14:paraId="1EF76339" w14:textId="341E3774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6.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Zapisy na doradztwo odbywają się drogą telefoniczną, nr kontaktowy do biura LGD: </w:t>
      </w:r>
      <w:r w:rsidRPr="00086E27">
        <w:rPr>
          <w:rFonts w:ascii="Times New Roman" w:hAnsi="Times New Roman" w:cs="Times New Roman"/>
          <w:sz w:val="24"/>
          <w:szCs w:val="24"/>
        </w:rPr>
        <w:t xml:space="preserve">530900618 </w:t>
      </w:r>
    </w:p>
    <w:p w14:paraId="499845A5" w14:textId="064235DC" w:rsidR="006C7823" w:rsidRPr="00086E27" w:rsidRDefault="006C7823" w:rsidP="00086E27">
      <w:pPr>
        <w:spacing w:after="0" w:line="360" w:lineRule="auto"/>
        <w:jc w:val="both"/>
        <w:rPr>
          <w:sz w:val="24"/>
          <w:szCs w:val="24"/>
        </w:rPr>
      </w:pPr>
    </w:p>
    <w:sectPr w:rsidR="006C7823" w:rsidRPr="00086E27" w:rsidSect="006C78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3"/>
    <w:rsid w:val="00086E27"/>
    <w:rsid w:val="004B4B83"/>
    <w:rsid w:val="0053759B"/>
    <w:rsid w:val="006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50C4"/>
  <w15:chartTrackingRefBased/>
  <w15:docId w15:val="{810B7EC1-BD0E-45F2-B8BB-8B9F8AB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2022-03-03T11:26:00Z</dcterms:created>
  <dcterms:modified xsi:type="dcterms:W3CDTF">2022-03-03T11:32:00Z</dcterms:modified>
</cp:coreProperties>
</file>