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3170EF" w:rsidRDefault="003170EF" w:rsidP="00A0008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A0008E" w:rsidRPr="00A0008E">
        <w:rPr>
          <w:rFonts w:ascii="Arial" w:hAnsi="Arial" w:cs="Arial"/>
          <w:b/>
          <w:snapToGrid w:val="0"/>
          <w:sz w:val="22"/>
        </w:rPr>
        <w:t>materiałów promujących LSR – torby materiałowe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5B4585">
        <w:rPr>
          <w:rFonts w:ascii="Arial" w:hAnsi="Arial" w:cs="Arial"/>
          <w:snapToGrid w:val="0"/>
          <w:lang w:eastAsia="pl-PL"/>
        </w:rPr>
        <w:t>5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5B4585">
        <w:rPr>
          <w:rFonts w:ascii="Arial" w:hAnsi="Arial" w:cs="Arial"/>
          <w:snapToGrid w:val="0"/>
          <w:lang w:eastAsia="pl-PL"/>
        </w:rPr>
        <w:t>zakup i dostawę materiałów promujących LSR – torby materiałowe</w:t>
      </w:r>
      <w:r w:rsidRPr="003170EF">
        <w:rPr>
          <w:rFonts w:ascii="Arial" w:hAnsi="Arial" w:cs="Arial"/>
          <w:snapToGrid w:val="0"/>
          <w:lang w:eastAsia="pl-PL"/>
        </w:rPr>
        <w:t xml:space="preserve"> oferujemy i</w:t>
      </w:r>
      <w:r w:rsidR="005B4585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56"/>
        <w:gridCol w:w="1256"/>
        <w:gridCol w:w="790"/>
        <w:gridCol w:w="1191"/>
        <w:gridCol w:w="1709"/>
      </w:tblGrid>
      <w:tr w:rsidR="003170EF" w:rsidRPr="00730E6C" w:rsidTr="003170EF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3170EF" w:rsidRPr="00730E6C" w:rsidTr="003170EF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3170EF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5B4585" w:rsidRPr="005B4585" w:rsidRDefault="005B4585" w:rsidP="005B4585">
            <w:pPr>
              <w:pStyle w:val="NormalnyWeb"/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Torba materiałowa: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ilość – 500 szt.;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rozmiar –</w:t>
            </w:r>
            <w:r w:rsidRPr="005B458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5B4585">
              <w:rPr>
                <w:rFonts w:ascii="Arial" w:hAnsi="Arial" w:cs="Arial"/>
                <w:sz w:val="18"/>
                <w:szCs w:val="22"/>
              </w:rPr>
              <w:t xml:space="preserve">min. </w:t>
            </w:r>
            <w:r w:rsidRPr="005B4585">
              <w:rPr>
                <w:rFonts w:ascii="Arial" w:hAnsi="Arial" w:cs="Arial"/>
                <w:sz w:val="18"/>
              </w:rPr>
              <w:t>33 x 16,5 x 30 cm</w:t>
            </w:r>
            <w:r w:rsidRPr="005B4585">
              <w:rPr>
                <w:sz w:val="18"/>
              </w:rPr>
              <w:t xml:space="preserve"> 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uchwyt – długie i krótkie rączki;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materiał – poliester 600D;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boczna kieszonka zamykana na zamek;</w:t>
            </w:r>
          </w:p>
          <w:p w:rsidR="005B4585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kolor – czerwony/niebieski/</w:t>
            </w:r>
            <w:bookmarkStart w:id="1" w:name="_GoBack"/>
            <w:bookmarkEnd w:id="1"/>
            <w:r w:rsidRPr="005B4585">
              <w:rPr>
                <w:rFonts w:ascii="Arial" w:hAnsi="Arial" w:cs="Arial"/>
                <w:sz w:val="18"/>
                <w:szCs w:val="22"/>
              </w:rPr>
              <w:t>zielony</w:t>
            </w:r>
            <w:r w:rsidR="00E80F70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B4585">
              <w:rPr>
                <w:rFonts w:ascii="Arial" w:hAnsi="Arial" w:cs="Arial"/>
                <w:sz w:val="18"/>
                <w:szCs w:val="22"/>
              </w:rPr>
              <w:t>/limonka/szary;</w:t>
            </w:r>
          </w:p>
          <w:p w:rsidR="003170EF" w:rsidRPr="005B4585" w:rsidRDefault="005B4585" w:rsidP="005B458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5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B4585">
              <w:rPr>
                <w:rFonts w:ascii="Arial" w:hAnsi="Arial" w:cs="Arial"/>
                <w:sz w:val="18"/>
                <w:szCs w:val="22"/>
              </w:rPr>
              <w:t>nadruk – jednostronny, czarny (logotypy UE, logo LGD, Fundusze Europejskie</w:t>
            </w:r>
            <w:r>
              <w:rPr>
                <w:rFonts w:ascii="Arial" w:hAnsi="Arial" w:cs="Arial"/>
                <w:sz w:val="18"/>
                <w:szCs w:val="22"/>
              </w:rPr>
              <w:t xml:space="preserve">, Województwo </w:t>
            </w:r>
            <w:r w:rsidRPr="005B4585">
              <w:rPr>
                <w:rFonts w:ascii="Arial" w:hAnsi="Arial" w:cs="Arial"/>
                <w:sz w:val="18"/>
                <w:szCs w:val="22"/>
              </w:rPr>
              <w:t>Kujawsko – Pomorskie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 w:rsidR="003170EF" w:rsidRPr="005B4585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5B4585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5B4585" w:rsidRDefault="005B458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2D0"/>
    <w:multiLevelType w:val="hybridMultilevel"/>
    <w:tmpl w:val="0C9E7CFC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060"/>
    <w:multiLevelType w:val="hybridMultilevel"/>
    <w:tmpl w:val="15D8484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3170EF"/>
    <w:rsid w:val="00504B6C"/>
    <w:rsid w:val="005B4585"/>
    <w:rsid w:val="00730E6C"/>
    <w:rsid w:val="00896A71"/>
    <w:rsid w:val="00A0008E"/>
    <w:rsid w:val="00B1412C"/>
    <w:rsid w:val="00C4474B"/>
    <w:rsid w:val="00E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3B3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8</cp:revision>
  <cp:lastPrinted>2017-06-08T12:52:00Z</cp:lastPrinted>
  <dcterms:created xsi:type="dcterms:W3CDTF">2017-06-08T12:30:00Z</dcterms:created>
  <dcterms:modified xsi:type="dcterms:W3CDTF">2017-06-13T11:49:00Z</dcterms:modified>
</cp:coreProperties>
</file>